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FA" w:rsidRDefault="005C57B4" w:rsidP="005C57B4">
      <w:r>
        <w:t>Donnerstag, 21. Januar 2016</w:t>
      </w:r>
    </w:p>
    <w:p w:rsidR="005C57B4" w:rsidRDefault="005C57B4" w:rsidP="005C57B4"/>
    <w:p w:rsidR="005C57B4" w:rsidRDefault="005C57B4" w:rsidP="005C57B4">
      <w:r>
        <w:t>Bericht der VBS-AG Hörsehbehindert/Taubblind</w:t>
      </w:r>
    </w:p>
    <w:p w:rsidR="005C57B4" w:rsidRDefault="005C57B4" w:rsidP="005C57B4">
      <w:r>
        <w:t xml:space="preserve">In 2015 hat die AG vom 18. bis 20. Juni in der </w:t>
      </w:r>
      <w:r w:rsidRPr="005C57B4">
        <w:rPr>
          <w:i/>
        </w:rPr>
        <w:t>Tanne</w:t>
      </w:r>
      <w:r>
        <w:t xml:space="preserve"> der Einrichtung für Taubblinde Menschen in der Schweiz, Langnau/Albis getagt. Langnau liegt ganz in der Nähe von Zürich, so dass der Tagungsort gut zu erreichen war.</w:t>
      </w:r>
    </w:p>
    <w:p w:rsidR="005C57B4" w:rsidRDefault="005C57B4" w:rsidP="005C57B4">
      <w:r>
        <w:t>Insgesamt hatten wir über 50 Teilnehmer, wobei natürlich ein Teil Personen der Gastgebereinrichtung waren, die traditionell keine Tagungsbeiträge leisten müssen, da diese die gesamte Tagungsdurchführung vorbereiten und organisieren müssen.</w:t>
      </w:r>
    </w:p>
    <w:p w:rsidR="005C57B4" w:rsidRDefault="005C57B4" w:rsidP="005C57B4">
      <w:r>
        <w:t>Dennoch konnten wir wirtschaftlich wieder einen Überschuss erreichen, den wir an das Hauptkonto überweisen werden.</w:t>
      </w:r>
    </w:p>
    <w:p w:rsidR="005C57B4" w:rsidRDefault="005C57B4" w:rsidP="005C57B4">
      <w:r>
        <w:t>Thematisch</w:t>
      </w:r>
      <w:r w:rsidR="004D0615">
        <w:t xml:space="preserve"> haben wir auf der einen Seite ein neues Modell, das den Begriff Tätigkeit in den Mittelpunkt stellt, kennen gelernt. </w:t>
      </w:r>
      <w:r w:rsidR="004628B0" w:rsidRPr="004628B0">
        <w:t>Prof. Dr. Judith Hollenweger, PH Zürich</w:t>
      </w:r>
      <w:r w:rsidR="004628B0">
        <w:t xml:space="preserve">, und Mirko Baur, Gesamtleiter der </w:t>
      </w:r>
      <w:r w:rsidR="004628B0" w:rsidRPr="004628B0">
        <w:rPr>
          <w:i/>
        </w:rPr>
        <w:t>Tanne</w:t>
      </w:r>
      <w:r w:rsidR="004628B0">
        <w:t xml:space="preserve"> führten uns in die dazu gehörigen Begrifflichkeiten ein. </w:t>
      </w:r>
      <w:r w:rsidR="004D0615">
        <w:t xml:space="preserve">Mit diesem </w:t>
      </w:r>
      <w:r w:rsidR="004628B0">
        <w:t xml:space="preserve">Modell </w:t>
      </w:r>
      <w:r w:rsidR="004D0615">
        <w:t>haben wir dann die verschiedenen Handlungsfe</w:t>
      </w:r>
      <w:r w:rsidR="003A118E">
        <w:t>lder unserer Arbeit be</w:t>
      </w:r>
      <w:r w:rsidR="004628B0">
        <w:t>trachtet</w:t>
      </w:r>
      <w:r w:rsidR="003A118E">
        <w:t>, zu denen wir uns seit Jahren in der AG immer wieder austauschen: Frühförderung, Schule, Übergänge, Jugendlichen-  und Erwachsenenalter. Dieser Austausch der Teilnehmer war wieder sehr gewinnbringend und interessant.</w:t>
      </w:r>
    </w:p>
    <w:p w:rsidR="003A118E" w:rsidRDefault="003A118E" w:rsidP="005C57B4">
      <w:r>
        <w:t>Überhaupt haben die Gastgeber sich große Mühe gegeben, uns ihre Einrichtung in allen Dimensionen zu zeigen und die Arbeit darin lebendig werden zu lassen. Dafür danke ich vor allem Mirko Baur, dem Einrichtungsleiter der Tanne und Angela Camenisch, Mitarbeiterin ebenda.</w:t>
      </w:r>
      <w:r w:rsidR="004628B0">
        <w:t xml:space="preserve"> Und das “Drumherum“ </w:t>
      </w:r>
    </w:p>
    <w:p w:rsidR="003A118E" w:rsidRDefault="003A118E" w:rsidP="005C57B4">
      <w:r>
        <w:t>Zum Tagungsende am Samstag bekamen wir noch einen Vortrag übe</w:t>
      </w:r>
      <w:r w:rsidR="00572A48">
        <w:t>r</w:t>
      </w:r>
      <w:r w:rsidR="00572A48" w:rsidRPr="00572A48">
        <w:rPr>
          <w:rFonts w:ascii="HelveticaNeueLT Std Lt" w:hAnsi="HelveticaNeueLT Std Lt"/>
        </w:rPr>
        <w:t xml:space="preserve"> </w:t>
      </w:r>
      <w:r w:rsidR="00572A48" w:rsidRPr="00572A48">
        <w:rPr>
          <w:i/>
        </w:rPr>
        <w:t>Soziale Teilhabe und Fördersituation von Kindern und Jugendlichen mit Hörsehbehinderung (Taubblindheit)</w:t>
      </w:r>
      <w:r w:rsidR="00572A48">
        <w:t xml:space="preserve"> von Frau Elisa Keesen zu hören. Sie trug die Ergebnisse einer Forschungsarbeit der Universität Heidelberg unter Leitung von Professor Dr. Markus Lang zu diesem Thema vor.</w:t>
      </w:r>
    </w:p>
    <w:p w:rsidR="00572A48" w:rsidRDefault="00572A48" w:rsidP="005C57B4">
      <w:r>
        <w:t>In diesem Jahr wird es wegen des Kongresses in Graz keine Tagung geben. 2017 wird eine Tagung in Hannover stattfinden, der genaue Zeitpunkt muss noch festgelegt werden, damit es nicht zu Terminüberschneidungen mit konkurrierenden Veranstaltungen kommt. Genaueres wird rechtzeitig bekannt gegeben werden.</w:t>
      </w:r>
    </w:p>
    <w:p w:rsidR="00572A48" w:rsidRDefault="00572A48" w:rsidP="005C57B4">
      <w:r>
        <w:t>In diesem Jahr soll dann auch die Leitung der AG neu gewählt werden, da ich dann nicht mehr zur Verfügung stehen werde.</w:t>
      </w:r>
    </w:p>
    <w:p w:rsidR="00572A48" w:rsidRPr="00572A48" w:rsidRDefault="00572A48" w:rsidP="005C57B4">
      <w:r>
        <w:t>Herbert Kubis</w:t>
      </w:r>
    </w:p>
    <w:sectPr w:rsidR="00572A48" w:rsidRPr="00572A48" w:rsidSect="00F021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C57B4"/>
    <w:rsid w:val="00051C1B"/>
    <w:rsid w:val="00276327"/>
    <w:rsid w:val="003A118E"/>
    <w:rsid w:val="004628B0"/>
    <w:rsid w:val="004D0615"/>
    <w:rsid w:val="00572A48"/>
    <w:rsid w:val="005C57B4"/>
    <w:rsid w:val="008A6F8E"/>
    <w:rsid w:val="00D839FF"/>
    <w:rsid w:val="00F021FA"/>
    <w:rsid w:val="00F560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1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HerbertsNote</dc:creator>
  <cp:lastModifiedBy>HerbertsNote</cp:lastModifiedBy>
  <cp:revision>3</cp:revision>
  <dcterms:created xsi:type="dcterms:W3CDTF">2016-01-21T08:19:00Z</dcterms:created>
  <dcterms:modified xsi:type="dcterms:W3CDTF">2016-01-21T09:53:00Z</dcterms:modified>
</cp:coreProperties>
</file>